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5233BD" w14:paraId="55865BF4" w14:textId="77777777">
        <w:tc>
          <w:tcPr>
            <w:tcW w:w="9941" w:type="dxa"/>
            <w:vAlign w:val="center"/>
          </w:tcPr>
          <w:p w14:paraId="58DA9B58" w14:textId="77777777" w:rsidR="005233BD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Sen. Lydia Edwards</w:t>
            </w:r>
          </w:p>
        </w:tc>
      </w:tr>
    </w:tbl>
    <w:p w14:paraId="1E828971" w14:textId="77777777" w:rsidR="005233BD" w:rsidRDefault="005233BD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5233BD" w14:paraId="46EAFA70" w14:textId="77777777">
        <w:tc>
          <w:tcPr>
            <w:tcW w:w="1752" w:type="dxa"/>
          </w:tcPr>
          <w:p w14:paraId="10DF79D0" w14:textId="77777777" w:rsidR="005233BD" w:rsidRDefault="00000000">
            <w:r>
              <w:rPr>
                <w:noProof/>
              </w:rPr>
              <w:drawing>
                <wp:inline distT="114300" distB="114300" distL="114300" distR="114300" wp14:anchorId="69ACA0B2" wp14:editId="1E9DC8BF">
                  <wp:extent cx="925786" cy="90781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786" cy="907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50D828" w14:textId="77777777" w:rsidR="005233BD" w:rsidRDefault="005233BD">
            <w:pPr>
              <w:rPr>
                <w:sz w:val="12"/>
                <w:szCs w:val="12"/>
              </w:rPr>
            </w:pPr>
          </w:p>
          <w:p w14:paraId="00816E32" w14:textId="77777777" w:rsidR="005233BD" w:rsidRDefault="00000000">
            <w:r>
              <w:rPr>
                <w:noProof/>
              </w:rPr>
              <w:drawing>
                <wp:inline distT="0" distB="0" distL="114300" distR="114300" wp14:anchorId="262B196F" wp14:editId="5E7B8D31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6D2AB7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770C6AF2" w14:textId="77777777" w:rsidR="005233BD" w:rsidRDefault="00000000">
            <w:r>
              <w:rPr>
                <w:noProof/>
              </w:rPr>
              <w:drawing>
                <wp:inline distT="0" distB="0" distL="114300" distR="114300" wp14:anchorId="44E470C9" wp14:editId="0AC79CA6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6FC1A8" w14:textId="77777777" w:rsidR="005233BD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Third Suffolk</w:t>
            </w:r>
          </w:p>
          <w:p w14:paraId="04651F61" w14:textId="77777777" w:rsidR="005233B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[Boston, Revere, Winthrop]</w:t>
            </w:r>
          </w:p>
          <w:p w14:paraId="36717B72" w14:textId="77777777" w:rsidR="005233BD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413-A</w:t>
            </w:r>
            <w:r>
              <w:rPr>
                <w:sz w:val="22"/>
                <w:szCs w:val="22"/>
              </w:rPr>
              <w:br/>
              <w:t>Phone: (617) 722-1634</w:t>
            </w:r>
          </w:p>
          <w:p w14:paraId="3A998886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Lydia.Edwards@masenate.gov</w:t>
            </w:r>
          </w:p>
          <w:p w14:paraId="2F175ACA" w14:textId="77777777" w:rsidR="005233BD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http://malegislature.gov/Legislators/Profile/LME0</w:t>
            </w:r>
          </w:p>
          <w:p w14:paraId="2E02D69E" w14:textId="77777777" w:rsidR="005233BD" w:rsidRDefault="005233BD">
            <w:pPr>
              <w:rPr>
                <w:sz w:val="16"/>
                <w:szCs w:val="16"/>
              </w:rPr>
            </w:pPr>
          </w:p>
          <w:p w14:paraId="3DF04011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4D6AFC1" w14:textId="77777777" w:rsidR="005233BD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7B21684F" w14:textId="77777777" w:rsidR="005233BD" w:rsidRDefault="005233BD">
            <w:pPr>
              <w:rPr>
                <w:sz w:val="12"/>
                <w:szCs w:val="12"/>
              </w:rPr>
            </w:pPr>
          </w:p>
          <w:p w14:paraId="4BAB9FCD" w14:textId="77777777" w:rsidR="005233BD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21E541E" w14:textId="77777777" w:rsidR="005233BD" w:rsidRDefault="005233BD">
            <w:pPr>
              <w:rPr>
                <w:sz w:val="12"/>
                <w:szCs w:val="12"/>
              </w:rPr>
            </w:pPr>
          </w:p>
          <w:p w14:paraId="308DB1CE" w14:textId="77777777" w:rsidR="005233BD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3F9662EB" w14:textId="77777777" w:rsidR="005233BD" w:rsidRDefault="005233BD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5233BD" w14:paraId="3E1B8EF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5DAF1C" w14:textId="77777777" w:rsidR="005233B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138191" w14:textId="77777777" w:rsidR="005233B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5E5A95" w14:textId="77777777" w:rsidR="005233B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C60E32" w14:textId="77777777" w:rsidR="005233B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5233BD" w14:paraId="7D9E3E0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48B535" w14:textId="77777777" w:rsidR="005233B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7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5C886B" w14:textId="77777777" w:rsidR="005233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EA6CBA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EDWARDS: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59FF27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233BD" w14:paraId="696433C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BD871A" w14:textId="77777777" w:rsidR="005233B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9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F4C917" w14:textId="77777777" w:rsidR="005233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D32643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EDWARDS: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6FA6F1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233BD" w14:paraId="2A3E379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235D64" w14:textId="77777777" w:rsidR="005233B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1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C2A816" w14:textId="77777777" w:rsidR="005233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B716E8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EDWARDS: ABSENT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F67DA0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233BD" w14:paraId="77DEF86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E6AAB7" w14:textId="77777777" w:rsidR="005233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2FFDAE" w14:textId="77777777" w:rsidR="005233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23D5D4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EDWARDS: NO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CEE2C9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233BD" w14:paraId="048C08E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ECA13F" w14:textId="77777777" w:rsidR="005233B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5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F2C447" w14:textId="77777777" w:rsidR="005233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60C231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EDWARDS: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06A8F1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233BD" w14:paraId="547C946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3E80BB" w14:textId="77777777" w:rsidR="005233B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17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DD2E3E" w14:textId="77777777" w:rsidR="005233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Mar.25, 2026: Regulate state and local participation in federal immigration enforcement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>/H.5305 PROTECT Act passed 134-21-2 rollcall 150; or S.1681 Senate: 25 co-sponsors; or S.1122, 23 co-sponsors)..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43F615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EDWARDS: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4483AE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233BD" w14:paraId="261F21D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C1E01E" w14:textId="3CE24FE7" w:rsidR="005233BD" w:rsidRDefault="00000000" w:rsidP="005331AC">
            <w:pPr>
              <w:spacing w:after="2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 AND WORKFORCE: Platform </w:t>
            </w:r>
            <w:hyperlink r:id="rId19" w:anchor="LABOR">
              <w:r>
                <w:rPr>
                  <w:color w:val="0000FF"/>
                  <w:sz w:val="18"/>
                  <w:szCs w:val="18"/>
                  <w:u w:val="single"/>
                </w:rPr>
                <w:t>page 20 clause 2</w:t>
              </w:r>
            </w:hyperlink>
            <w:r>
              <w:rPr>
                <w:color w:val="000000"/>
                <w:sz w:val="18"/>
                <w:szCs w:val="18"/>
              </w:rPr>
              <w:t>: "Strong enforcement of laws guaranteeing all workers the right to organize, bargain collectively, and strike"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BFADF2" w14:textId="77777777" w:rsidR="005233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Maximizing access to the collective and individual protections afforded by federal and state labor laws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S.1327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16 co-sponsors; H.2086 House: 33 cosponsors)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810EF5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EDWARDS: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27922A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233BD" w14:paraId="5C1AA8B5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61DAA6" w14:textId="77777777" w:rsidR="005233B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1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0DC5DB" w14:textId="77777777" w:rsidR="005233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6C3B33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EDWARDS: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27E8CB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233BD" w14:paraId="5B1AA45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C7166D" w14:textId="77777777" w:rsidR="005233B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23" w:anchor="VOTING">
              <w:r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B411F0" w14:textId="77777777" w:rsidR="005233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S.505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20 co-sponsors; H.834 House: 24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2102D3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EDWARDS: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761BEF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233BD" w14:paraId="3C153F6E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20B6CA" w14:textId="77777777" w:rsidR="005233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5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113AE7" w14:textId="77777777" w:rsidR="005233BD" w:rsidRDefault="00000000">
            <w:pPr>
              <w:rPr>
                <w:sz w:val="18"/>
                <w:szCs w:val="18"/>
              </w:rPr>
            </w:pPr>
            <w:hyperlink r:id="rId26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>
              <w:rPr>
                <w:sz w:val="18"/>
                <w:szCs w:val="18"/>
              </w:rPr>
              <w:t>: Donated to state/federal Democrats.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0D6963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EDWARDS: NO TO GOP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90E104" w14:textId="77777777" w:rsidR="005233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5233BD" w14:paraId="7C5A0E05" w14:textId="77777777" w:rsidTr="005331AC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2F24CC" w14:textId="77777777" w:rsidR="005233B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A364AD" w14:textId="77777777" w:rsidR="005233BD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 out of 9 votes.</w:t>
            </w:r>
          </w:p>
        </w:tc>
      </w:tr>
      <w:tr w:rsidR="005233BD" w14:paraId="3A7B2EA4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D8D978" w14:textId="77777777" w:rsidR="005233B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1B899E" w14:textId="381C9DE6" w:rsidR="005233BD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5331AC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22B924EB" w14:textId="77777777" w:rsidR="005233BD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7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33CA0EF5" w14:textId="77777777" w:rsidR="005233BD" w:rsidRDefault="005233BD">
      <w:pPr>
        <w:rPr>
          <w:sz w:val="8"/>
          <w:szCs w:val="8"/>
        </w:rPr>
      </w:pPr>
    </w:p>
    <w:sectPr w:rsidR="005233BD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7F56520-040F-4FA2-866E-E335D67FDCF6}"/>
    <w:embedBold r:id="rId2" w:fontKey="{F811E4B3-AC21-4728-8B68-21331407BD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9B8D9DD-BFC4-477E-A85B-3B1E32CADDF2}"/>
    <w:embedBold r:id="rId4" w:fontKey="{3C469DC8-AAAD-4E78-A2F5-AD3E14EE9D81}"/>
    <w:embedItalic r:id="rId5" w:fontKey="{B681E219-79FC-4E41-B094-A865228C36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3BD"/>
    <w:rsid w:val="005233BD"/>
    <w:rsid w:val="005331AC"/>
    <w:rsid w:val="00E4728E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C8D29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005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6-H5158.htm" TargetMode="External"/><Relationship Id="rId26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2026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4187.htm" TargetMode="External"/><Relationship Id="rId20" Type="http://schemas.openxmlformats.org/officeDocument/2006/relationships/hyperlink" Target="https://www.ontheissues.org/MassScorecard/25-H2086.htm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S505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ontheissues.org/MassScorecard/25-S2538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1405.htm" TargetMode="External"/><Relationship Id="rId22" Type="http://schemas.openxmlformats.org/officeDocument/2006/relationships/hyperlink" Target="https://www.ontheissues.org/MassScorecard/24-H4885.htm" TargetMode="External"/><Relationship Id="rId27" Type="http://schemas.openxmlformats.org/officeDocument/2006/relationships/hyperlink" Target="mailto:jesse@jessegordon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1045</Words>
  <Characters>5958</Characters>
  <Application>Microsoft Office Word</Application>
  <DocSecurity>0</DocSecurity>
  <Lines>49</Lines>
  <Paragraphs>13</Paragraphs>
  <ScaleCrop>false</ScaleCrop>
  <Company/>
  <LinksUpToDate>false</LinksUpToDate>
  <CharactersWithSpaces>6990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3</cp:revision>
  <dcterms:created xsi:type="dcterms:W3CDTF">2026-05-13T01:32:00Z</dcterms:created>
  <dcterms:modified xsi:type="dcterms:W3CDTF">2026-05-13T01:33:00Z</dcterms:modified>
</cp:coreProperties>
</file>