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2A43EE" w14:paraId="42DFC138" w14:textId="77777777">
        <w:tc>
          <w:tcPr>
            <w:tcW w:w="9941" w:type="dxa"/>
            <w:vAlign w:val="center"/>
          </w:tcPr>
          <w:p w14:paraId="2AACD122" w14:textId="4FC53C12" w:rsidR="002A43EE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Mi</w:t>
            </w:r>
            <w:r w:rsidR="008E00E8">
              <w:rPr>
                <w:b/>
                <w:bCs/>
                <w:sz w:val="40"/>
                <w:szCs w:val="40"/>
              </w:rPr>
              <w:t>ke</w:t>
            </w:r>
            <w:r>
              <w:rPr>
                <w:b/>
                <w:bCs/>
                <w:sz w:val="40"/>
                <w:szCs w:val="40"/>
              </w:rPr>
              <w:t xml:space="preserve"> Barrett </w:t>
            </w:r>
          </w:p>
        </w:tc>
      </w:tr>
    </w:tbl>
    <w:p w14:paraId="1D046035" w14:textId="77777777" w:rsidR="002A43EE" w:rsidRDefault="002A43EE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A43EE" w14:paraId="4B373AF0" w14:textId="77777777">
        <w:tc>
          <w:tcPr>
            <w:tcW w:w="1752" w:type="dxa"/>
          </w:tcPr>
          <w:p w14:paraId="4BEB8315" w14:textId="77777777" w:rsidR="002A43EE" w:rsidRDefault="00000000">
            <w:r>
              <w:rPr>
                <w:noProof/>
              </w:rPr>
              <w:drawing>
                <wp:inline distT="114300" distB="114300" distL="114300" distR="114300" wp14:anchorId="6BB68FF5" wp14:editId="55BDA7A8">
                  <wp:extent cx="981075" cy="914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108E74" w14:textId="77777777" w:rsidR="002A43EE" w:rsidRDefault="002A43EE">
            <w:pPr>
              <w:rPr>
                <w:sz w:val="12"/>
                <w:szCs w:val="12"/>
              </w:rPr>
            </w:pPr>
          </w:p>
          <w:p w14:paraId="0735B91B" w14:textId="77777777" w:rsidR="002A43EE" w:rsidRDefault="00000000">
            <w:r>
              <w:rPr>
                <w:noProof/>
              </w:rPr>
              <w:drawing>
                <wp:inline distT="0" distB="0" distL="114300" distR="114300" wp14:anchorId="67D5C965" wp14:editId="0F9C2114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0B06CB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910663F" w14:textId="77777777" w:rsidR="002A43EE" w:rsidRDefault="00000000">
            <w:r>
              <w:rPr>
                <w:noProof/>
              </w:rPr>
              <w:drawing>
                <wp:inline distT="0" distB="0" distL="114300" distR="114300" wp14:anchorId="73ADB9A1" wp14:editId="6AB74C9F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2F6A30" w14:textId="77777777" w:rsidR="002A43EE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Third Middlesex</w:t>
            </w:r>
          </w:p>
          <w:p w14:paraId="57096B1C" w14:textId="77777777" w:rsidR="002A43EE" w:rsidRPr="00CE7DE7" w:rsidRDefault="00000000">
            <w:pPr>
              <w:rPr>
                <w:sz w:val="14"/>
                <w:szCs w:val="14"/>
              </w:rPr>
            </w:pPr>
            <w:r w:rsidRPr="00CE7DE7">
              <w:rPr>
                <w:sz w:val="14"/>
                <w:szCs w:val="14"/>
              </w:rPr>
              <w:t>[Waltham, Bedford, Carlisle, Chelmsford, Concord, Lexington, Lincoln, Weston]</w:t>
            </w:r>
          </w:p>
          <w:p w14:paraId="1F5EE971" w14:textId="77777777" w:rsidR="002A43EE" w:rsidRPr="00CE7DE7" w:rsidRDefault="00000000">
            <w:pPr>
              <w:rPr>
                <w:sz w:val="18"/>
                <w:szCs w:val="18"/>
              </w:rPr>
            </w:pPr>
            <w:r w:rsidRPr="00CE7DE7">
              <w:rPr>
                <w:sz w:val="18"/>
                <w:szCs w:val="18"/>
              </w:rPr>
              <w:t>Office: 24 Beacon St Room 312-B</w:t>
            </w:r>
            <w:r w:rsidRPr="00CE7DE7">
              <w:rPr>
                <w:sz w:val="18"/>
                <w:szCs w:val="18"/>
              </w:rPr>
              <w:br/>
              <w:t>Phone: (617) 722-1572</w:t>
            </w:r>
          </w:p>
          <w:p w14:paraId="172E467B" w14:textId="77777777" w:rsidR="002A43EE" w:rsidRDefault="00000000">
            <w:pPr>
              <w:rPr>
                <w:sz w:val="16"/>
                <w:szCs w:val="16"/>
              </w:rPr>
            </w:pPr>
            <w:r w:rsidRPr="00CE7DE7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Mike.Barrett@masenate.gov</w:t>
            </w:r>
          </w:p>
          <w:p w14:paraId="65529986" w14:textId="77777777" w:rsidR="002A43EE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http://malegislature.gov/Legislators/Profile/MJB0</w:t>
            </w:r>
          </w:p>
          <w:p w14:paraId="2CD89667" w14:textId="77777777" w:rsidR="002A43EE" w:rsidRDefault="002A43EE">
            <w:pPr>
              <w:rPr>
                <w:sz w:val="16"/>
                <w:szCs w:val="16"/>
              </w:rPr>
            </w:pPr>
          </w:p>
          <w:p w14:paraId="0C0EB667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B783DC0" w14:textId="77777777" w:rsidR="002A43E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3EE5A84C" w14:textId="77777777" w:rsidR="002A43EE" w:rsidRDefault="002A43EE">
            <w:pPr>
              <w:rPr>
                <w:sz w:val="12"/>
                <w:szCs w:val="12"/>
              </w:rPr>
            </w:pPr>
          </w:p>
          <w:p w14:paraId="0B763245" w14:textId="77777777" w:rsidR="002A43E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50733F8E" w14:textId="77777777" w:rsidR="002A43EE" w:rsidRDefault="002A43EE">
            <w:pPr>
              <w:rPr>
                <w:sz w:val="12"/>
                <w:szCs w:val="12"/>
              </w:rPr>
            </w:pPr>
          </w:p>
          <w:p w14:paraId="705A1728" w14:textId="77777777" w:rsidR="002A43EE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20DCE820" w14:textId="77777777" w:rsidR="002A43EE" w:rsidRDefault="002A43EE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2A43EE" w14:paraId="517F0C1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C1CC6B" w14:textId="77777777" w:rsidR="002A43E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CC18F0" w14:textId="77777777" w:rsidR="002A43E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E57086" w14:textId="77777777" w:rsidR="002A43E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1AAD82" w14:textId="77777777" w:rsidR="002A43E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A43EE" w14:paraId="3987B22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00EE6F" w14:textId="77777777" w:rsidR="002A43E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ECONOMIC JUSTICE AND GROWTH: </w:t>
            </w:r>
            <w:hyperlink r:id="rId7" w:anchor="ECONOMIC">
              <w:r w:rsidR="002A43EE">
                <w:rPr>
                  <w:color w:val="0000FF"/>
                  <w:sz w:val="18"/>
                  <w:szCs w:val="18"/>
                  <w:u w:val="single"/>
                </w:rPr>
                <w:t>page 9 clause 10</w:t>
              </w:r>
            </w:hyperlink>
            <w:r>
              <w:rPr>
                <w:color w:val="000000"/>
                <w:sz w:val="18"/>
                <w:szCs w:val="18"/>
              </w:rPr>
              <w:t>: "Access to jobs that provide them with a living wage for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C7E4C0" w14:textId="77777777" w:rsidR="002A43E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Increase minimum wage to $20 per hour in four steps (</w:t>
            </w:r>
            <w:hyperlink r:id="rId8">
              <w:r w:rsidR="002A43EE">
                <w:rPr>
                  <w:color w:val="0000FF"/>
                  <w:sz w:val="18"/>
                  <w:szCs w:val="18"/>
                  <w:u w:val="single"/>
                </w:rPr>
                <w:t>S.1349</w:t>
              </w:r>
            </w:hyperlink>
            <w:r>
              <w:rPr>
                <w:color w:val="000000"/>
                <w:sz w:val="18"/>
                <w:szCs w:val="18"/>
              </w:rPr>
              <w:t> Senate: 11 co-sponsors; H.2107 House: 11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9F7E14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B4A76B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43EE" w14:paraId="2C63AA6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C95203" w14:textId="77777777" w:rsidR="002A43E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2A43EE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5C1582" w14:textId="77777777" w:rsidR="002A43E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 w:rsidR="002A43EE"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B1DC97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6867D1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43EE" w14:paraId="6E26F1F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8CCCFF" w14:textId="77777777" w:rsidR="002A43E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2A43EE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A1001E" w14:textId="77777777" w:rsidR="002A43E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 w:rsidR="002A43EE"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8E628D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67AB64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43EE" w14:paraId="5BD1951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1CA9DA" w14:textId="77777777" w:rsidR="002A43E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2A43EE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AD0169" w14:textId="77777777" w:rsidR="002A43E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4">
              <w:r w:rsidR="002A43EE"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1C0497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E900D4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43EE" w14:paraId="1F069FB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525A0C" w14:textId="77777777" w:rsidR="002A43E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5" w:anchor="HEALTHCARE">
              <w:r w:rsidR="002A43EE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553009" w14:textId="77777777" w:rsidR="002A43E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6">
              <w:r w:rsidR="002A43EE"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20B384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93BEAB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43EE" w14:paraId="34EBE42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2A9B34" w14:textId="77777777" w:rsidR="002A43E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7" w:anchor="HEALTHCARE">
              <w:r w:rsidR="002A43EE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9104A9" w14:textId="77777777" w:rsidR="002A43E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8">
              <w:r w:rsidR="002A43EE"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6CC160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4374FE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43EE" w14:paraId="4B45F63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9C88A1" w14:textId="77777777" w:rsidR="002A43E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 w:rsidR="002A43EE"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3267E0" w14:textId="77777777" w:rsidR="002A43E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0">
              <w:r w:rsidR="002A43EE">
                <w:rPr>
                  <w:color w:val="0000FF"/>
                  <w:sz w:val="18"/>
                  <w:szCs w:val="18"/>
                  <w:u w:val="single"/>
                </w:rPr>
                <w:t>S.1486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24 co-sponsors; H.2505 House: 63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C7B89F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0260BC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43EE" w14:paraId="7EBFE84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04A295" w14:textId="77777777" w:rsidR="002A43E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1" w:anchor="PUBLIC">
              <w:r w:rsidR="002A43EE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DE03DA" w14:textId="77777777" w:rsidR="002A43E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2">
              <w:r w:rsidR="002A43EE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466DE2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F2269B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43EE" w14:paraId="21D83F0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3F69E0" w14:textId="77777777" w:rsidR="002A43E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23" w:anchor="VOTING">
              <w:r w:rsidR="002A43EE"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CD8E1D" w14:textId="77777777" w:rsidR="002A43E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24">
              <w:r w:rsidR="002A43EE">
                <w:rPr>
                  <w:color w:val="0000FF"/>
                  <w:sz w:val="18"/>
                  <w:szCs w:val="18"/>
                  <w:u w:val="single"/>
                </w:rPr>
                <w:t>S.505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20 co-sponsors; H.834 House: 24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D1E346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08CE1F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43EE" w14:paraId="7183907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F59E44" w14:textId="77777777" w:rsidR="002A43E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5" w:anchor="2">
              <w:r w:rsidR="002A43EE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C58A8C" w14:textId="77777777" w:rsidR="002A43EE" w:rsidRDefault="002A43EE">
            <w:pPr>
              <w:rPr>
                <w:sz w:val="18"/>
                <w:szCs w:val="18"/>
              </w:rPr>
            </w:pPr>
            <w:hyperlink r:id="rId26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 w:rsidR="00000000">
              <w:rPr>
                <w:sz w:val="18"/>
                <w:szCs w:val="18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60C972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1CD0D0" w14:textId="77777777" w:rsidR="002A43E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A43EE" w14:paraId="78AFF13A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49AAA0" w14:textId="77777777" w:rsidR="002A43E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2398F7" w14:textId="77777777" w:rsidR="002A43EE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 out of 10 votes.</w:t>
            </w:r>
          </w:p>
        </w:tc>
      </w:tr>
      <w:tr w:rsidR="002A43EE" w14:paraId="223CA4FC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C63270" w14:textId="77777777" w:rsidR="002A43E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89A99D" w14:textId="77777777" w:rsidR="002A43E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0B920CD3" w14:textId="77777777" w:rsidR="002A43EE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7">
        <w:r w:rsidR="002A43EE"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7D02B3BF" w14:textId="77777777" w:rsidR="002A43EE" w:rsidRDefault="002A43EE">
      <w:pPr>
        <w:rPr>
          <w:sz w:val="8"/>
          <w:szCs w:val="8"/>
        </w:rPr>
      </w:pPr>
    </w:p>
    <w:sectPr w:rsidR="002A43EE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0853E76-AC86-440E-83F9-F3B6C48E0263}"/>
    <w:embedBold r:id="rId2" w:fontKey="{F00CEBCB-80AC-410F-919B-D3966331D1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B78A0E-101E-440D-AB4E-900782B75AC0}"/>
    <w:embedBold r:id="rId4" w:fontKey="{75D7FF0C-95C6-48D7-8356-E5141AD0A256}"/>
    <w:embedItalic r:id="rId5" w:fontKey="{096E425A-0624-495D-B4F6-3BE792A04D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3EE"/>
    <w:rsid w:val="002A43EE"/>
    <w:rsid w:val="004542D9"/>
    <w:rsid w:val="008E00E8"/>
    <w:rsid w:val="00CE7DE7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E4FF6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S1349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4187.htm" TargetMode="External"/><Relationship Id="rId2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1405.htm" TargetMode="External"/><Relationship Id="rId20" Type="http://schemas.openxmlformats.org/officeDocument/2006/relationships/hyperlink" Target="https://www.ontheissues.org/MassScorecard/25-H2505.htm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S505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6.htm" TargetMode="External"/><Relationship Id="rId22" Type="http://schemas.openxmlformats.org/officeDocument/2006/relationships/hyperlink" Target="https://www.ontheissues.org/MassScorecard/24-H4885.htm" TargetMode="External"/><Relationship Id="rId27" Type="http://schemas.openxmlformats.org/officeDocument/2006/relationships/hyperlink" Target="mailto:jesse@jessegordon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1022</Words>
  <Characters>5829</Characters>
  <Application>Microsoft Office Word</Application>
  <DocSecurity>0</DocSecurity>
  <Lines>48</Lines>
  <Paragraphs>13</Paragraphs>
  <ScaleCrop>false</ScaleCrop>
  <Company/>
  <LinksUpToDate>false</LinksUpToDate>
  <CharactersWithSpaces>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4</cp:revision>
  <dcterms:created xsi:type="dcterms:W3CDTF">2026-05-13T00:18:00Z</dcterms:created>
  <dcterms:modified xsi:type="dcterms:W3CDTF">2026-05-13T00:24:00Z</dcterms:modified>
</cp:coreProperties>
</file>